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362B" w14:textId="6128A44D" w:rsidR="00837F11" w:rsidRDefault="00837F11" w:rsidP="00837F11">
      <w:r w:rsidRPr="00837F11">
        <w:rPr>
          <w:b/>
          <w:bCs/>
        </w:rPr>
        <w:t>Textielkunstwerk van 600 m2 wordt op 19 september onthuld in TivoliVredenburg, bekroning van de renovatie van de monumentale foyers rondom de Grote Zaal.</w:t>
      </w:r>
      <w:r>
        <w:rPr>
          <w:b/>
          <w:bCs/>
        </w:rPr>
        <w:br/>
      </w:r>
      <w:r>
        <w:rPr>
          <w:b/>
          <w:bCs/>
        </w:rPr>
        <w:br/>
      </w:r>
      <w:r>
        <w:t xml:space="preserve">‘Abstract </w:t>
      </w:r>
      <w:proofErr w:type="spellStart"/>
      <w:r>
        <w:t>Notes</w:t>
      </w:r>
      <w:proofErr w:type="spellEnd"/>
      <w:r>
        <w:t>’, ontworpen door textielontwerper Mae Engelgeer in samenwerking met architectencollectief deMunnik-deJong-Steinhauser, is het betoverende slotakkoord van de gerenoveerde foyers van de Grote Zaal in TivoliVredenburg.</w:t>
      </w:r>
    </w:p>
    <w:p w14:paraId="5ECFBC47" w14:textId="77777777" w:rsidR="00837F11" w:rsidRDefault="00837F11" w:rsidP="00837F11">
      <w:r>
        <w:t xml:space="preserve">De monumentale textielwand van 600 m² geeft de foyers rondom de Grote Zaal een nieuwe ziel – en nodigt bezoekers uit om dit zelf te komen beleven. De textiele wandbespanning is speciaal ontwikkeld in het </w:t>
      </w:r>
      <w:proofErr w:type="spellStart"/>
      <w:r>
        <w:t>TextielLab,Tilburg</w:t>
      </w:r>
      <w:proofErr w:type="spellEnd"/>
      <w:r>
        <w:t xml:space="preserve">. </w:t>
      </w:r>
    </w:p>
    <w:p w14:paraId="6276D385" w14:textId="77777777" w:rsidR="00837F11" w:rsidRDefault="00837F11" w:rsidP="00837F11">
      <w:r>
        <w:t>TivoliVredenburg ‘viert’ het kunstwerk en de renovatie met een weekend met textielworkshops, lezingen, een handwerkconcert en natuurlijk de feestelijke onthulling op 19 en 20 september. Meer informatie hier.</w:t>
      </w:r>
    </w:p>
    <w:p w14:paraId="6E9E26A9" w14:textId="77777777" w:rsidR="00837F11" w:rsidRDefault="00837F11" w:rsidP="00837F11">
      <w:r>
        <w:t xml:space="preserve">De onthulling van het indrukwekkende textielkunstwerk ‘Abstract </w:t>
      </w:r>
      <w:proofErr w:type="spellStart"/>
      <w:r>
        <w:t>Notes</w:t>
      </w:r>
      <w:proofErr w:type="spellEnd"/>
      <w:r>
        <w:t xml:space="preserve">’ is het slotstuk van de ingrijpende renovatie van de foyers rondom de Grote Zaal van voormalig Muziekcentrum Vredenburg, nu onderdeel van TivoliVredenburg. Architectencollectief deMunnik-deJong-Steinhauser was verantwoordelijk voor de renovatie en herinrichting van het interieur van de oude foyers. Door de ingrepen zijn de oorspronkelijke kwaliteiten van de architectuur van Herman Hertzberger weer in hun kracht gezet.  </w:t>
      </w:r>
    </w:p>
    <w:p w14:paraId="433B07F0" w14:textId="28C8DB6C" w:rsidR="00837F11" w:rsidRDefault="00837F11" w:rsidP="00837F11">
      <w:r>
        <w:br/>
      </w:r>
      <w:r>
        <w:t xml:space="preserve">Voor het ontwerp en de realisatie van deze blikvanger ging het architectencollectief een inspirerende samenwerking aan met textielontwerper Mae Engelgeer. Het textielontwerp van Engelgeer draagt duidelijk haar signatuur en borduurt voort op haar uitgebreide textielarchief. Daarnaast was de bestaande architectuur van Herman Hertzberger een grote bron van inspiratie, evenals de sinds 1979 aanwezige kunstwerken in de foyers van Joost van Rooijen en </w:t>
      </w:r>
      <w:proofErr w:type="spellStart"/>
      <w:r>
        <w:t>Adriek</w:t>
      </w:r>
      <w:proofErr w:type="spellEnd"/>
      <w:r>
        <w:t xml:space="preserve"> Westenenk. Het interieurontwerp van deMunnik-deJong-Steinhauser en het textielontwerp van Mae Engelgeer zijn tot in de kleinste details op elkaar afgestemd. Het TextielLab uit Tilburg was de belangrijkste partner bij het ontwikkelen en realiseren van de textiele weefsels.</w:t>
      </w:r>
    </w:p>
    <w:p w14:paraId="0FE5A8BA" w14:textId="77777777" w:rsidR="00837F11" w:rsidRPr="00837F11" w:rsidRDefault="00837F11" w:rsidP="00837F11">
      <w:pPr>
        <w:rPr>
          <w:b/>
          <w:bCs/>
        </w:rPr>
      </w:pPr>
      <w:r w:rsidRPr="00837F11">
        <w:rPr>
          <w:b/>
          <w:bCs/>
        </w:rPr>
        <w:t>Kroon op het werk</w:t>
      </w:r>
    </w:p>
    <w:p w14:paraId="7886AC47" w14:textId="77777777" w:rsidR="00837F11" w:rsidRDefault="00837F11" w:rsidP="00837F11">
      <w:r>
        <w:t>Al vanaf de eerste schetsen van het architectencollectief bestond het idee voor een twee verdiepingen hoge textielwand die de foyers van de Grote Zaal aan twee zijden omarmt. Deze ruim 600 vierkante meter textielwand voegt niet alleen kleur en tactiliteit toe, maar draagt ook bij aan een betere oriëntatie in de foyers en een heldere overgang naar de rest van het muziekpaleis. De textielwand maakt hiermee een belangrijk onderdeel uit van het totale interieurontwerp.</w:t>
      </w:r>
    </w:p>
    <w:p w14:paraId="45DE6B98" w14:textId="3C968963" w:rsidR="00837F11" w:rsidRDefault="00837F11" w:rsidP="00837F11">
      <w:r>
        <w:t xml:space="preserve">Ruimtelijkheid en zichtlijnen zijn hersteld en versterkt. De materialisatie en verlichting zijn aangepakt en de logistiek is sterk verbeterd. In het interieur is een eigentijdse laag </w:t>
      </w:r>
      <w:r>
        <w:lastRenderedPageBreak/>
        <w:t>toegevoegd. Er zijn nieuwe bars, verschillende zitjes en verblijfsplekken gecreëerd. De foyers zijn veranderd in sfeervolle ontmoetingsplekken waar comfort en beleving samenkomen.</w:t>
      </w:r>
    </w:p>
    <w:p w14:paraId="00D28FF2" w14:textId="77777777" w:rsidR="00837F11" w:rsidRPr="00837F11" w:rsidRDefault="00837F11" w:rsidP="00837F11">
      <w:pPr>
        <w:rPr>
          <w:b/>
          <w:bCs/>
        </w:rPr>
      </w:pPr>
      <w:r w:rsidRPr="00837F11">
        <w:rPr>
          <w:b/>
          <w:bCs/>
        </w:rPr>
        <w:t>Extra ruimte voor de stad</w:t>
      </w:r>
    </w:p>
    <w:p w14:paraId="28E8F5B5" w14:textId="77777777" w:rsidR="00837F11" w:rsidRDefault="00837F11" w:rsidP="00837F11">
      <w:r>
        <w:t xml:space="preserve">Dankzij de renovatie zijn de foyers een open, gastvrije ruimte geworden die TivoliVredenburg ook overdag openstelt voor de stad. In deze openbaar toegankelijke ruimte wordt dagelijks laagdrempelig, gratis toegankelijk programma </w:t>
      </w:r>
      <w:proofErr w:type="spellStart"/>
      <w:r>
        <w:t>geroganiseerd</w:t>
      </w:r>
      <w:proofErr w:type="spellEnd"/>
      <w:r>
        <w:t xml:space="preserve"> zoals lezingen, tentoonstellingen, </w:t>
      </w:r>
      <w:proofErr w:type="spellStart"/>
      <w:r>
        <w:t>social</w:t>
      </w:r>
      <w:proofErr w:type="spellEnd"/>
      <w:r>
        <w:t xml:space="preserve"> dance-workshops en intieme concerten. Ook kunnen bezoekers hier een kop koffie drinken, lezen, kletsen, werken en studeren. </w:t>
      </w:r>
    </w:p>
    <w:p w14:paraId="49E4EA61" w14:textId="77777777" w:rsidR="00837F11" w:rsidRDefault="00837F11" w:rsidP="00837F11">
      <w:r>
        <w:t xml:space="preserve">Jeroen </w:t>
      </w:r>
      <w:proofErr w:type="spellStart"/>
      <w:r>
        <w:t>Bartelse</w:t>
      </w:r>
      <w:proofErr w:type="spellEnd"/>
      <w:r>
        <w:t>, directeur van TivoliVredenburg: “Met dit kunstwerk is de renovatie van de monumentale foyers voltooid. Bezoekers stappen zo van de straat een cultureel universum binnen – vol muziek, beelden en onverwachte ontmoetingen. De architectuur van Hertzberger en de herinrichting door architectencollectief deMunnik-deJong-Steinhauser voelen als een uitnodiging: een open ruimte om in te dwalen, schaken met een buurtgenoot, dansen op een plein of genieten van een concert. Vanaf nu is daar ook dit betoverende textielkunstwerk van Mae Engelgeer, dat je zacht omarmt en verwondert. Je denkt dat je voor de muziek komt - en voor je het weet praat je ook over weven, kleuren en kunst. Of over hoe die PET-flessen toch verwerkt zijn in dit werk. Dat is de rijkdom van deze plek.”</w:t>
      </w:r>
    </w:p>
    <w:p w14:paraId="304B3AED" w14:textId="23616D50" w:rsidR="00F6341F" w:rsidRDefault="00837F11" w:rsidP="00837F11">
      <w:r>
        <w:t>Met de oplevering van de foyers en de onthulling van de textielwand is TivoliVredenburg klaar voor een nieuw hoofdstuk in haar geschiedenis: een plek waar de architectuur van Herman Hertzberger, de eigentijdse ontwerpvisie van deMunnik-deJong-Steinhauser en het innovatieve vakmanschap van Mae Engelgeer samenkomen tot een uitnodigende, inspirerende ontmoetingsruimte – overdag én tijdens concerten</w:t>
      </w:r>
    </w:p>
    <w:sectPr w:rsidR="00F63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11"/>
    <w:rsid w:val="00837F11"/>
    <w:rsid w:val="00EF77BD"/>
    <w:rsid w:val="00F63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5CB0"/>
  <w15:chartTrackingRefBased/>
  <w15:docId w15:val="{9F72A2D9-D128-4A73-B4B4-D3A0DDA9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7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7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7F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7F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7F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7F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7F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7F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7F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7F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7F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7F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7F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7F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7F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7F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7F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7F11"/>
    <w:rPr>
      <w:rFonts w:eastAsiaTheme="majorEastAsia" w:cstheme="majorBidi"/>
      <w:color w:val="272727" w:themeColor="text1" w:themeTint="D8"/>
    </w:rPr>
  </w:style>
  <w:style w:type="paragraph" w:styleId="Titel">
    <w:name w:val="Title"/>
    <w:basedOn w:val="Standaard"/>
    <w:next w:val="Standaard"/>
    <w:link w:val="TitelChar"/>
    <w:uiPriority w:val="10"/>
    <w:qFormat/>
    <w:rsid w:val="00837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7F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7F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7F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7F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7F11"/>
    <w:rPr>
      <w:i/>
      <w:iCs/>
      <w:color w:val="404040" w:themeColor="text1" w:themeTint="BF"/>
    </w:rPr>
  </w:style>
  <w:style w:type="paragraph" w:styleId="Lijstalinea">
    <w:name w:val="List Paragraph"/>
    <w:basedOn w:val="Standaard"/>
    <w:uiPriority w:val="34"/>
    <w:qFormat/>
    <w:rsid w:val="00837F11"/>
    <w:pPr>
      <w:ind w:left="720"/>
      <w:contextualSpacing/>
    </w:pPr>
  </w:style>
  <w:style w:type="character" w:styleId="Intensievebenadrukking">
    <w:name w:val="Intense Emphasis"/>
    <w:basedOn w:val="Standaardalinea-lettertype"/>
    <w:uiPriority w:val="21"/>
    <w:qFormat/>
    <w:rsid w:val="00837F11"/>
    <w:rPr>
      <w:i/>
      <w:iCs/>
      <w:color w:val="0F4761" w:themeColor="accent1" w:themeShade="BF"/>
    </w:rPr>
  </w:style>
  <w:style w:type="paragraph" w:styleId="Duidelijkcitaat">
    <w:name w:val="Intense Quote"/>
    <w:basedOn w:val="Standaard"/>
    <w:next w:val="Standaard"/>
    <w:link w:val="DuidelijkcitaatChar"/>
    <w:uiPriority w:val="30"/>
    <w:qFormat/>
    <w:rsid w:val="00837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7F11"/>
    <w:rPr>
      <w:i/>
      <w:iCs/>
      <w:color w:val="0F4761" w:themeColor="accent1" w:themeShade="BF"/>
    </w:rPr>
  </w:style>
  <w:style w:type="character" w:styleId="Intensieveverwijzing">
    <w:name w:val="Intense Reference"/>
    <w:basedOn w:val="Standaardalinea-lettertype"/>
    <w:uiPriority w:val="32"/>
    <w:qFormat/>
    <w:rsid w:val="00837F11"/>
    <w:rPr>
      <w:b/>
      <w:bCs/>
      <w:smallCaps/>
      <w:color w:val="0F4761" w:themeColor="accent1" w:themeShade="BF"/>
      <w:spacing w:val="5"/>
    </w:rPr>
  </w:style>
  <w:style w:type="character" w:styleId="Hyperlink">
    <w:name w:val="Hyperlink"/>
    <w:basedOn w:val="Standaardalinea-lettertype"/>
    <w:uiPriority w:val="99"/>
    <w:unhideWhenUsed/>
    <w:rsid w:val="00837F11"/>
    <w:rPr>
      <w:color w:val="467886" w:themeColor="hyperlink"/>
      <w:u w:val="single"/>
    </w:rPr>
  </w:style>
  <w:style w:type="character" w:styleId="Onopgelostemelding">
    <w:name w:val="Unresolved Mention"/>
    <w:basedOn w:val="Standaardalinea-lettertype"/>
    <w:uiPriority w:val="99"/>
    <w:semiHidden/>
    <w:unhideWhenUsed/>
    <w:rsid w:val="00837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3822</Characters>
  <Application>Microsoft Office Word</Application>
  <DocSecurity>0</DocSecurity>
  <Lines>31</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de Munnik</dc:creator>
  <cp:keywords/>
  <dc:description/>
  <cp:lastModifiedBy>Bert de Munnik</cp:lastModifiedBy>
  <cp:revision>1</cp:revision>
  <dcterms:created xsi:type="dcterms:W3CDTF">2025-09-19T07:21:00Z</dcterms:created>
  <dcterms:modified xsi:type="dcterms:W3CDTF">2025-09-19T07:28:00Z</dcterms:modified>
</cp:coreProperties>
</file>